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9054" w14:textId="6E58C8FD" w:rsidR="00866EF0" w:rsidRDefault="00D140C9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  <w:r w:rsidRPr="00D140C9">
        <w:rPr>
          <w:rFonts w:ascii="Arial" w:eastAsia="Times New Roman" w:hAnsi="Arial" w:cs="Arial"/>
          <w:b/>
          <w:bCs/>
          <w:noProof/>
          <w:color w:val="FF0000"/>
          <w:kern w:val="0"/>
          <w:sz w:val="56"/>
          <w:szCs w:val="56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9D81B" wp14:editId="5F238779">
                <wp:simplePos x="0" y="0"/>
                <wp:positionH relativeFrom="column">
                  <wp:posOffset>5406390</wp:posOffset>
                </wp:positionH>
                <wp:positionV relativeFrom="paragraph">
                  <wp:posOffset>62230</wp:posOffset>
                </wp:positionV>
                <wp:extent cx="904875" cy="5143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0A816" w14:textId="49433A02" w:rsidR="00D140C9" w:rsidRPr="00D140C9" w:rsidRDefault="00D140C9" w:rsidP="00D140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D8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5.7pt;margin-top:4.9pt;width:71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" stroked="f">
                <v:textbox>
                  <w:txbxContent>
                    <w:p w14:paraId="1C60A816" w14:textId="49433A02" w:rsidR="00D140C9" w:rsidRPr="00D140C9" w:rsidRDefault="00D140C9" w:rsidP="00D140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2E62"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drawing>
          <wp:inline distT="0" distB="0" distL="0" distR="0" wp14:anchorId="74FC1B4C" wp14:editId="3B858A6D">
            <wp:extent cx="5153025" cy="1060206"/>
            <wp:effectExtent l="0" t="0" r="0" b="0"/>
            <wp:docPr id="604414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4795" name="Imagem 604414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351" cy="10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A798" w14:textId="77777777" w:rsidR="00ED2A57" w:rsidRDefault="00ED2A57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8F2E62" w:rsidRPr="00E5211A" w14:paraId="31048672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2C8A" w14:textId="34C0C6BE" w:rsidR="008F2E62" w:rsidRPr="00E5211A" w:rsidRDefault="008F2E62" w:rsidP="002A780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ÓRGÃO/ENTIDADE:</w:t>
            </w:r>
            <w:r w:rsidR="007A3693" w:rsidRPr="0043143F">
              <w:rPr>
                <w:rFonts w:eastAsia="Times New Roman" w:cs="Calibri"/>
                <w:b/>
                <w:bCs/>
                <w:highlight w:val="yellow"/>
                <w:lang w:eastAsia="pt-BR"/>
              </w:rPr>
              <w:t xml:space="preserve"> </w:t>
            </w:r>
          </w:p>
        </w:tc>
      </w:tr>
      <w:tr w:rsidR="008F2E62" w:rsidRPr="00E5211A" w14:paraId="32A9A6C5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694DD" w14:textId="62954821" w:rsidR="008F2E62" w:rsidRPr="00E5211A" w:rsidRDefault="008F2E62" w:rsidP="002A7804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TÍTULO DO TRABALHO: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F2E62" w:rsidRPr="00E5211A" w14:paraId="2478FF29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AE28" w14:textId="13FD036A" w:rsidR="008F2E62" w:rsidRPr="00E5211A" w:rsidRDefault="008F2E62" w:rsidP="002A780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DATA-BASE: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F2E62" w:rsidRPr="00E5211A" w14:paraId="4E8E224B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9E70" w14:textId="6C78C2C9" w:rsidR="008F2E62" w:rsidRDefault="008F2E62" w:rsidP="002A780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E5211A"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ORDEM DE SERVIÇO:</w:t>
            </w:r>
            <w:r w:rsidRPr="00E5211A">
              <w:rPr>
                <w:rFonts w:eastAsia="Times New Roman" w:cs="Calibri"/>
                <w:sz w:val="20"/>
                <w:szCs w:val="20"/>
                <w:lang w:eastAsia="pt-BR"/>
              </w:rPr>
              <w:t xml:space="preserve"> </w:t>
            </w:r>
          </w:p>
          <w:p w14:paraId="7A8800A8" w14:textId="77777777" w:rsidR="008F2E62" w:rsidRPr="00E5211A" w:rsidRDefault="008F2E62" w:rsidP="002A780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</w:tc>
      </w:tr>
    </w:tbl>
    <w:p w14:paraId="2071F205" w14:textId="77777777" w:rsidR="00D140C9" w:rsidRPr="008F2E62" w:rsidRDefault="00D140C9" w:rsidP="006A5466">
      <w:pPr>
        <w:tabs>
          <w:tab w:val="left" w:pos="14749"/>
        </w:tabs>
        <w:spacing w:before="120" w:after="120" w:line="240" w:lineRule="auto"/>
        <w:ind w:left="70"/>
        <w:jc w:val="both"/>
        <w:rPr>
          <w:rFonts w:ascii="Calibri" w:eastAsia="Times New Roman" w:hAnsi="Calibri" w:cs="Calibri"/>
          <w:b/>
          <w:bCs/>
          <w:kern w:val="0"/>
          <w:lang w:eastAsia="pt-BR"/>
        </w:rPr>
      </w:pPr>
    </w:p>
    <w:p w14:paraId="358CF29D" w14:textId="76FFEC7C" w:rsidR="00817B35" w:rsidRPr="008F2E62" w:rsidRDefault="00866EF0" w:rsidP="008F2E62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lang w:eastAsia="pt-BR"/>
        </w:rPr>
      </w:pPr>
      <w:r w:rsidRPr="008F2E62">
        <w:rPr>
          <w:rFonts w:eastAsia="Times New Roman" w:cstheme="minorHAnsi"/>
          <w:b/>
          <w:bCs/>
          <w:lang w:eastAsia="pt-BR"/>
        </w:rPr>
        <w:t>Objetivo deste papel:</w:t>
      </w:r>
      <w:r w:rsidRPr="008F2E62">
        <w:rPr>
          <w:rFonts w:ascii="Calibri" w:eastAsia="Times New Roman" w:hAnsi="Calibri" w:cs="Calibri"/>
          <w:kern w:val="0"/>
          <w:lang w:eastAsia="pt-BR"/>
        </w:rPr>
        <w:t xml:space="preserve"> Registrar </w:t>
      </w:r>
      <w:r w:rsidR="00333861" w:rsidRPr="008F2E62">
        <w:rPr>
          <w:rFonts w:ascii="Calibri" w:eastAsia="Times New Roman" w:hAnsi="Calibri" w:cs="Calibri"/>
          <w:kern w:val="0"/>
          <w:lang w:eastAsia="pt-BR"/>
        </w:rPr>
        <w:t xml:space="preserve">a </w:t>
      </w:r>
      <w:r w:rsidRPr="008F2E62">
        <w:rPr>
          <w:rFonts w:ascii="Calibri" w:eastAsia="Times New Roman" w:hAnsi="Calibri" w:cs="Calibri"/>
          <w:kern w:val="0"/>
          <w:lang w:eastAsia="pt-BR"/>
        </w:rPr>
        <w:t>reunião</w:t>
      </w:r>
      <w:r w:rsidR="00817B35" w:rsidRPr="008F2E62">
        <w:rPr>
          <w:rFonts w:ascii="Calibri" w:eastAsia="Times New Roman" w:hAnsi="Calibri" w:cs="Calibri"/>
          <w:kern w:val="0"/>
          <w:lang w:eastAsia="pt-BR"/>
        </w:rPr>
        <w:t xml:space="preserve"> de</w:t>
      </w:r>
      <w:r w:rsidRPr="008F2E62">
        <w:rPr>
          <w:rFonts w:ascii="Calibri" w:eastAsia="Times New Roman" w:hAnsi="Calibri" w:cs="Calibri"/>
          <w:kern w:val="0"/>
          <w:lang w:eastAsia="pt-BR"/>
        </w:rPr>
        <w:t xml:space="preserve"> </w:t>
      </w:r>
      <w:r w:rsidR="00817B35" w:rsidRPr="008F2E62">
        <w:rPr>
          <w:rFonts w:eastAsia="Times New Roman" w:cstheme="minorHAnsi"/>
          <w:lang w:eastAsia="pt-BR"/>
        </w:rPr>
        <w:t xml:space="preserve">validação </w:t>
      </w:r>
      <w:r w:rsidR="00404237">
        <w:rPr>
          <w:rFonts w:eastAsia="Times New Roman" w:cstheme="minorHAnsi"/>
          <w:lang w:eastAsia="pt-BR"/>
        </w:rPr>
        <w:t xml:space="preserve">da autoridade e </w:t>
      </w:r>
      <w:r w:rsidR="00817B35" w:rsidRPr="008F2E62">
        <w:rPr>
          <w:rFonts w:eastAsia="Times New Roman" w:cstheme="minorHAnsi"/>
          <w:lang w:eastAsia="pt-BR"/>
        </w:rPr>
        <w:t xml:space="preserve">dos critérios a serem utilizados para avaliação </w:t>
      </w:r>
      <w:r w:rsidR="00404237">
        <w:rPr>
          <w:rFonts w:eastAsia="Times New Roman" w:cstheme="minorHAnsi"/>
          <w:lang w:eastAsia="pt-BR"/>
        </w:rPr>
        <w:t>da gestão anual da entidade</w:t>
      </w:r>
      <w:r w:rsidR="00817B35" w:rsidRPr="008F2E62">
        <w:rPr>
          <w:rFonts w:eastAsia="Times New Roman" w:cstheme="minorHAnsi"/>
          <w:lang w:eastAsia="pt-BR"/>
        </w:rPr>
        <w:t>.</w:t>
      </w:r>
    </w:p>
    <w:p w14:paraId="32B93B13" w14:textId="77777777" w:rsidR="00404237" w:rsidRDefault="00866EF0" w:rsidP="003F68CD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lang w:eastAsia="pt-BR"/>
        </w:rPr>
      </w:pPr>
      <w:r w:rsidRPr="008F2E62">
        <w:rPr>
          <w:rFonts w:ascii="Arial" w:eastAsia="Times New Roman" w:hAnsi="Arial" w:cs="Arial"/>
          <w:kern w:val="0"/>
          <w:lang w:eastAsia="pt-BR"/>
        </w:rPr>
        <w:tab/>
      </w:r>
      <w:r w:rsidRPr="008F2E62">
        <w:rPr>
          <w:rFonts w:eastAsia="Times New Roman" w:cstheme="minorHAnsi"/>
          <w:b/>
          <w:bCs/>
          <w:lang w:eastAsia="pt-BR"/>
        </w:rPr>
        <w:t>Serviço Executado:</w:t>
      </w:r>
      <w:r w:rsidR="003F68CD" w:rsidRPr="008F2E62">
        <w:rPr>
          <w:rFonts w:eastAsia="Times New Roman" w:cstheme="minorHAnsi"/>
          <w:b/>
          <w:bCs/>
          <w:lang w:eastAsia="pt-BR"/>
        </w:rPr>
        <w:t xml:space="preserve"> </w:t>
      </w:r>
      <w:r w:rsidR="00817B35" w:rsidRPr="008F2E62">
        <w:rPr>
          <w:rFonts w:eastAsia="Times New Roman" w:cstheme="minorHAnsi"/>
          <w:lang w:eastAsia="pt-BR"/>
        </w:rPr>
        <w:t>Fo</w:t>
      </w:r>
      <w:r w:rsidR="00404237">
        <w:rPr>
          <w:rFonts w:eastAsia="Times New Roman" w:cstheme="minorHAnsi"/>
          <w:lang w:eastAsia="pt-BR"/>
        </w:rPr>
        <w:t>ram</w:t>
      </w:r>
      <w:r w:rsidR="00817B35" w:rsidRPr="008F2E62">
        <w:rPr>
          <w:rFonts w:eastAsia="Times New Roman" w:cstheme="minorHAnsi"/>
          <w:lang w:eastAsia="pt-BR"/>
        </w:rPr>
        <w:t xml:space="preserve"> validado</w:t>
      </w:r>
      <w:r w:rsidR="00404237">
        <w:rPr>
          <w:rFonts w:eastAsia="Times New Roman" w:cstheme="minorHAnsi"/>
          <w:lang w:eastAsia="pt-BR"/>
        </w:rPr>
        <w:t>s</w:t>
      </w:r>
      <w:r w:rsidR="003F68CD" w:rsidRPr="008F2E62">
        <w:rPr>
          <w:rFonts w:eastAsia="Times New Roman" w:cstheme="minorHAnsi"/>
          <w:lang w:eastAsia="pt-BR"/>
        </w:rPr>
        <w:t xml:space="preserve"> </w:t>
      </w:r>
      <w:r w:rsidR="00404237">
        <w:rPr>
          <w:rFonts w:eastAsia="Times New Roman" w:cstheme="minorHAnsi"/>
          <w:lang w:eastAsia="pt-BR"/>
        </w:rPr>
        <w:t xml:space="preserve">as autoridades e </w:t>
      </w:r>
      <w:r w:rsidR="00817B35" w:rsidRPr="008F2E62">
        <w:rPr>
          <w:rFonts w:ascii="Calibri" w:hAnsi="Calibri" w:cs="Calibri"/>
        </w:rPr>
        <w:t>os</w:t>
      </w:r>
      <w:r w:rsidR="00817B35" w:rsidRPr="008F2E62">
        <w:rPr>
          <w:rFonts w:eastAsia="Times New Roman" w:cstheme="minorHAnsi"/>
          <w:kern w:val="0"/>
          <w:lang w:eastAsia="pt-BR"/>
        </w:rPr>
        <w:t xml:space="preserve"> </w:t>
      </w:r>
      <w:r w:rsidR="00E35C71" w:rsidRPr="008F2E62">
        <w:rPr>
          <w:rFonts w:eastAsia="Times New Roman" w:cstheme="minorHAnsi"/>
          <w:kern w:val="0"/>
          <w:lang w:eastAsia="pt-BR"/>
        </w:rPr>
        <w:t>critérios utilizados para a avaliação</w:t>
      </w:r>
      <w:r w:rsidR="00404237">
        <w:rPr>
          <w:rFonts w:eastAsia="Times New Roman" w:cstheme="minorHAnsi"/>
          <w:kern w:val="0"/>
          <w:lang w:eastAsia="pt-BR"/>
        </w:rPr>
        <w:t xml:space="preserve"> da gestão anual das entidades com os gestores participantes representando as entidades</w:t>
      </w:r>
      <w:r w:rsidR="00404237">
        <w:rPr>
          <w:rFonts w:eastAsia="Times New Roman" w:cstheme="minorHAnsi"/>
          <w:lang w:eastAsia="pt-BR"/>
        </w:rPr>
        <w:t xml:space="preserve">. </w:t>
      </w:r>
    </w:p>
    <w:p w14:paraId="10347CB9" w14:textId="1CF3F7C8" w:rsidR="00817B35" w:rsidRDefault="00404237" w:rsidP="003F68CD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Para tal, foi enviado o e-mail em XX/XX/XXXX aos representantes das entidades, conforme documento anexo ao presente papel de trabalho.</w:t>
      </w:r>
    </w:p>
    <w:p w14:paraId="26B2304E" w14:textId="2D30BCA1" w:rsidR="00404237" w:rsidRPr="00404237" w:rsidRDefault="00404237" w:rsidP="003F68CD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color w:val="FF0000"/>
          <w:lang w:eastAsia="pt-BR"/>
        </w:rPr>
      </w:pPr>
      <w:r w:rsidRPr="00404237">
        <w:rPr>
          <w:rFonts w:eastAsia="Times New Roman" w:cstheme="minorHAnsi"/>
          <w:color w:val="FF0000"/>
          <w:lang w:eastAsia="pt-BR"/>
        </w:rPr>
        <w:t>(ou)</w:t>
      </w:r>
    </w:p>
    <w:p w14:paraId="31DCCB3C" w14:textId="11BE1521" w:rsidR="00404237" w:rsidRDefault="00404237" w:rsidP="00194E12">
      <w:pPr>
        <w:tabs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Para tal, foi realizada reunião de apresentação das autoridades e critérios objetivando conhecimento e validação com os representantes das entidades.</w:t>
      </w:r>
    </w:p>
    <w:p w14:paraId="29CB2F28" w14:textId="7C8BC2FF" w:rsidR="00866EF0" w:rsidRPr="008F2E62" w:rsidRDefault="00404237" w:rsidP="00404237">
      <w:pPr>
        <w:tabs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b/>
          <w:bCs/>
          <w:lang w:eastAsia="pt-BR"/>
        </w:rPr>
      </w:pPr>
      <w:r>
        <w:rPr>
          <w:rFonts w:eastAsia="Times New Roman" w:cstheme="minorHAnsi"/>
          <w:kern w:val="0"/>
          <w:lang w:eastAsia="pt-BR"/>
        </w:rPr>
        <w:t xml:space="preserve"> </w:t>
      </w:r>
      <w:r w:rsidR="00866EF0" w:rsidRPr="008F2E62">
        <w:rPr>
          <w:rFonts w:eastAsia="Times New Roman" w:cstheme="minorHAnsi"/>
          <w:b/>
          <w:bCs/>
          <w:lang w:eastAsia="pt-BR"/>
        </w:rPr>
        <w:t>A reunião ocorreu</w:t>
      </w:r>
      <w:r w:rsidR="00D140C9" w:rsidRPr="008F2E62">
        <w:rPr>
          <w:rFonts w:eastAsia="Times New Roman" w:cstheme="minorHAnsi"/>
          <w:b/>
          <w:bCs/>
          <w:lang w:eastAsia="pt-BR"/>
        </w:rPr>
        <w:t>:</w:t>
      </w:r>
    </w:p>
    <w:p w14:paraId="72DCD5CA" w14:textId="3DAD0437" w:rsidR="00866EF0" w:rsidRPr="008F2E62" w:rsidRDefault="00866EF0" w:rsidP="00866EF0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b/>
          <w:bCs/>
          <w:kern w:val="0"/>
          <w:lang w:eastAsia="pt-BR"/>
        </w:rPr>
      </w:pPr>
      <w:r w:rsidRPr="008F2E62">
        <w:rPr>
          <w:rFonts w:eastAsia="Times New Roman" w:cstheme="minorHAnsi"/>
          <w:b/>
          <w:bCs/>
          <w:kern w:val="0"/>
          <w:lang w:eastAsia="pt-BR"/>
        </w:rPr>
        <w:t>Local:</w:t>
      </w:r>
      <w:r w:rsidR="009B576D" w:rsidRPr="008F2E62">
        <w:rPr>
          <w:rFonts w:eastAsia="Times New Roman" w:cstheme="minorHAnsi"/>
          <w:b/>
          <w:bCs/>
          <w:kern w:val="0"/>
          <w:lang w:eastAsia="pt-BR"/>
        </w:rPr>
        <w:t xml:space="preserve"> </w:t>
      </w:r>
    </w:p>
    <w:p w14:paraId="1D02926F" w14:textId="36E0D669" w:rsidR="00866EF0" w:rsidRPr="008E139E" w:rsidRDefault="00866EF0" w:rsidP="00866EF0">
      <w:pPr>
        <w:tabs>
          <w:tab w:val="left" w:pos="3828"/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kern w:val="0"/>
          <w:lang w:eastAsia="pt-BR"/>
        </w:rPr>
      </w:pPr>
      <w:r w:rsidRPr="008F2E62">
        <w:rPr>
          <w:rFonts w:eastAsia="Times New Roman" w:cstheme="minorHAnsi"/>
          <w:b/>
          <w:bCs/>
          <w:kern w:val="0"/>
          <w:lang w:eastAsia="pt-BR"/>
        </w:rPr>
        <w:t>Data:</w:t>
      </w:r>
      <w:r w:rsidRPr="008F2E62">
        <w:rPr>
          <w:rFonts w:eastAsia="Times New Roman" w:cstheme="minorHAnsi"/>
          <w:b/>
          <w:bCs/>
          <w:kern w:val="0"/>
          <w:lang w:eastAsia="pt-BR"/>
        </w:rPr>
        <w:tab/>
        <w:t>Hora:</w:t>
      </w:r>
      <w:r w:rsidR="007A3693">
        <w:rPr>
          <w:rFonts w:eastAsia="Times New Roman" w:cstheme="minorHAnsi"/>
          <w:b/>
          <w:bCs/>
          <w:kern w:val="0"/>
          <w:lang w:eastAsia="pt-BR"/>
        </w:rPr>
        <w:t xml:space="preserve"> </w:t>
      </w:r>
    </w:p>
    <w:p w14:paraId="7294EDED" w14:textId="6A8E5A20" w:rsidR="007A3693" w:rsidRDefault="00866EF0" w:rsidP="007A3693">
      <w:pPr>
        <w:pBdr>
          <w:bottom w:val="single" w:sz="12" w:space="1" w:color="auto"/>
        </w:pBd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8F2E62">
        <w:rPr>
          <w:rFonts w:eastAsia="Times New Roman" w:cstheme="minorHAnsi"/>
          <w:b/>
          <w:bCs/>
          <w:lang w:eastAsia="pt-BR"/>
        </w:rPr>
        <w:t>Presentes na reunião:</w:t>
      </w:r>
      <w:r w:rsidR="00E35C71" w:rsidRPr="008F2E62">
        <w:rPr>
          <w:rFonts w:eastAsia="Times New Roman" w:cstheme="minorHAnsi"/>
          <w:b/>
          <w:bCs/>
          <w:kern w:val="0"/>
          <w:lang w:eastAsia="pt-BR"/>
        </w:rPr>
        <w:t xml:space="preserve"> </w:t>
      </w:r>
    </w:p>
    <w:p w14:paraId="0988F167" w14:textId="73474998" w:rsidR="00866EF0" w:rsidRPr="008F2E62" w:rsidRDefault="00404237" w:rsidP="00817B35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A</w:t>
      </w:r>
      <w:r w:rsidR="009B576D" w:rsidRPr="008F2E62">
        <w:rPr>
          <w:rFonts w:eastAsia="Times New Roman" w:cstheme="minorHAnsi"/>
          <w:kern w:val="0"/>
          <w:lang w:eastAsia="pt-BR"/>
        </w:rPr>
        <w:t>utoridades</w:t>
      </w:r>
      <w:r>
        <w:rPr>
          <w:rFonts w:eastAsia="Times New Roman" w:cstheme="minorHAnsi"/>
          <w:kern w:val="0"/>
          <w:lang w:eastAsia="pt-BR"/>
        </w:rPr>
        <w:t xml:space="preserve"> e Critérios a serem</w:t>
      </w:r>
      <w:r w:rsidR="009B576D" w:rsidRPr="008F2E62">
        <w:rPr>
          <w:rFonts w:eastAsia="Times New Roman" w:cstheme="minorHAnsi"/>
          <w:kern w:val="0"/>
          <w:lang w:eastAsia="pt-BR"/>
        </w:rPr>
        <w:t xml:space="preserve"> utilizados na auditoria e que norteiam a </w:t>
      </w:r>
      <w:r w:rsidR="006E70C1" w:rsidRPr="008F2E62">
        <w:rPr>
          <w:rFonts w:eastAsia="Times New Roman" w:cstheme="minorHAnsi"/>
          <w:kern w:val="0"/>
          <w:lang w:eastAsia="pt-BR"/>
        </w:rPr>
        <w:t>Certificação</w:t>
      </w:r>
      <w:r w:rsidR="009B576D" w:rsidRPr="008F2E62">
        <w:rPr>
          <w:rFonts w:eastAsia="Times New Roman" w:cstheme="minorHAnsi"/>
          <w:kern w:val="0"/>
          <w:lang w:eastAsia="pt-BR"/>
        </w:rPr>
        <w:t xml:space="preserve"> da</w:t>
      </w:r>
      <w:r w:rsidR="00914B92">
        <w:rPr>
          <w:rFonts w:eastAsia="Times New Roman" w:cstheme="minorHAnsi"/>
          <w:kern w:val="0"/>
          <w:lang w:eastAsia="pt-BR"/>
        </w:rPr>
        <w:t xml:space="preserve"> Prestação de</w:t>
      </w:r>
      <w:r w:rsidR="009B576D" w:rsidRPr="008F2E62">
        <w:rPr>
          <w:rFonts w:eastAsia="Times New Roman" w:cstheme="minorHAnsi"/>
          <w:kern w:val="0"/>
          <w:lang w:eastAsia="pt-BR"/>
        </w:rPr>
        <w:t xml:space="preserve"> Contas d</w:t>
      </w:r>
      <w:r w:rsidR="00914B92">
        <w:rPr>
          <w:rFonts w:eastAsia="Times New Roman" w:cstheme="minorHAnsi"/>
          <w:kern w:val="0"/>
          <w:lang w:eastAsia="pt-BR"/>
        </w:rPr>
        <w:t>a</w:t>
      </w:r>
      <w:r w:rsidR="009B576D" w:rsidRPr="008F2E62">
        <w:rPr>
          <w:rFonts w:eastAsia="Times New Roman" w:cstheme="minorHAnsi"/>
          <w:kern w:val="0"/>
          <w:lang w:eastAsia="pt-BR"/>
        </w:rPr>
        <w:t xml:space="preserve"> Gestão</w:t>
      </w:r>
      <w:r w:rsidR="001A3C51" w:rsidRPr="008F2E62">
        <w:rPr>
          <w:rFonts w:eastAsia="Times New Roman" w:cstheme="minorHAnsi"/>
          <w:kern w:val="0"/>
          <w:lang w:eastAsia="pt-BR"/>
        </w:rPr>
        <w:t>:</w:t>
      </w:r>
    </w:p>
    <w:p w14:paraId="15A354AF" w14:textId="25CDD0B1" w:rsidR="00E13783" w:rsidRDefault="00E13783" w:rsidP="00DB271E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bookmarkStart w:id="0" w:name="_Hlk190271191"/>
      <w:r w:rsidRPr="00E13783">
        <w:rPr>
          <w:rFonts w:eastAsia="Times New Roman" w:cstheme="minorHAnsi"/>
          <w:kern w:val="0"/>
          <w:lang w:eastAsia="pt-BR"/>
        </w:rPr>
        <w:t>Lei Orgânica do Município do Rio de Janeiro de 05 de abril de 1990</w:t>
      </w:r>
      <w:r w:rsidR="00914B92">
        <w:rPr>
          <w:rFonts w:eastAsia="Times New Roman" w:cstheme="minorHAnsi"/>
          <w:kern w:val="0"/>
          <w:lang w:eastAsia="pt-BR"/>
        </w:rPr>
        <w:t xml:space="preserve">: estabelece o dever dos gestores de prestar contas, bem como as competências </w:t>
      </w:r>
      <w:r w:rsidR="00E04C15">
        <w:rPr>
          <w:rFonts w:eastAsia="Times New Roman" w:cstheme="minorHAnsi"/>
          <w:kern w:val="0"/>
          <w:lang w:eastAsia="pt-BR"/>
        </w:rPr>
        <w:t xml:space="preserve">de certificação </w:t>
      </w:r>
      <w:r w:rsidR="00914B92">
        <w:rPr>
          <w:rFonts w:eastAsia="Times New Roman" w:cstheme="minorHAnsi"/>
          <w:kern w:val="0"/>
          <w:lang w:eastAsia="pt-BR"/>
        </w:rPr>
        <w:t>do órgão central de controle interno e de julga</w:t>
      </w:r>
      <w:r w:rsidR="00E04C15">
        <w:rPr>
          <w:rFonts w:eastAsia="Times New Roman" w:cstheme="minorHAnsi"/>
          <w:kern w:val="0"/>
          <w:lang w:eastAsia="pt-BR"/>
        </w:rPr>
        <w:t>mento</w:t>
      </w:r>
      <w:r w:rsidR="00914B92">
        <w:rPr>
          <w:rFonts w:eastAsia="Times New Roman" w:cstheme="minorHAnsi"/>
          <w:kern w:val="0"/>
          <w:lang w:eastAsia="pt-BR"/>
        </w:rPr>
        <w:t xml:space="preserve"> </w:t>
      </w:r>
      <w:r w:rsidR="00E04C15">
        <w:rPr>
          <w:rFonts w:eastAsia="Times New Roman" w:cstheme="minorHAnsi"/>
          <w:kern w:val="0"/>
          <w:lang w:eastAsia="pt-BR"/>
        </w:rPr>
        <w:t>pelo</w:t>
      </w:r>
      <w:r w:rsidR="00914B92">
        <w:rPr>
          <w:rFonts w:eastAsia="Times New Roman" w:cstheme="minorHAnsi"/>
          <w:kern w:val="0"/>
          <w:lang w:eastAsia="pt-BR"/>
        </w:rPr>
        <w:t xml:space="preserve"> órgão de controle externo;</w:t>
      </w:r>
    </w:p>
    <w:p w14:paraId="10E3E18D" w14:textId="07CB9750" w:rsidR="00146EEF" w:rsidRDefault="00146EEF" w:rsidP="00DB271E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 xml:space="preserve">Lei </w:t>
      </w:r>
      <w:r w:rsidR="001C59E2">
        <w:rPr>
          <w:rFonts w:eastAsia="Times New Roman" w:cstheme="minorHAnsi"/>
          <w:kern w:val="0"/>
          <w:lang w:eastAsia="pt-BR"/>
        </w:rPr>
        <w:t xml:space="preserve">Municipal </w:t>
      </w:r>
      <w:r>
        <w:rPr>
          <w:rFonts w:eastAsia="Times New Roman" w:cstheme="minorHAnsi"/>
          <w:kern w:val="0"/>
          <w:lang w:eastAsia="pt-BR"/>
        </w:rPr>
        <w:t>nº 289 de 25 de novembro de 1981: regula a organização do Tribunal de Contas do Município do Rio de Janeiro e estabelece peças obrigatórias no processo de prestação de contas;</w:t>
      </w:r>
    </w:p>
    <w:p w14:paraId="39941702" w14:textId="0A54320A" w:rsidR="00E13783" w:rsidRPr="00E13783" w:rsidRDefault="00E13783" w:rsidP="00DB271E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 xml:space="preserve">Deliberação </w:t>
      </w:r>
      <w:r w:rsidR="00E25271">
        <w:rPr>
          <w:rFonts w:eastAsia="Times New Roman" w:cstheme="minorHAnsi"/>
          <w:kern w:val="0"/>
          <w:lang w:eastAsia="pt-BR"/>
        </w:rPr>
        <w:t xml:space="preserve">TCMRJ </w:t>
      </w:r>
      <w:r>
        <w:rPr>
          <w:rFonts w:eastAsia="Times New Roman" w:cstheme="minorHAnsi"/>
          <w:kern w:val="0"/>
          <w:lang w:eastAsia="pt-BR"/>
        </w:rPr>
        <w:t>nº 266 de 28 de maio de 2019: aprova o novo Regimento Interno do Tribunal de Contas do Município do Rio de Janeir</w:t>
      </w:r>
      <w:r w:rsidR="00914B92">
        <w:rPr>
          <w:rFonts w:eastAsia="Times New Roman" w:cstheme="minorHAnsi"/>
          <w:kern w:val="0"/>
          <w:lang w:eastAsia="pt-BR"/>
        </w:rPr>
        <w:t>o e trata do prazo para remessa dos processos de prestação e de tomada de contas anuais;</w:t>
      </w:r>
    </w:p>
    <w:p w14:paraId="1C23E44B" w14:textId="6CE483DB" w:rsidR="001A3C51" w:rsidRPr="00DB271E" w:rsidRDefault="001A3C51" w:rsidP="00DB271E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8F2E62">
        <w:rPr>
          <w:rFonts w:eastAsia="Times New Roman" w:cstheme="minorHAnsi"/>
          <w:kern w:val="0"/>
          <w:lang w:eastAsia="pt-BR"/>
        </w:rPr>
        <w:t>I</w:t>
      </w:r>
      <w:r w:rsidR="00DB271E">
        <w:rPr>
          <w:rFonts w:eastAsia="Times New Roman" w:cstheme="minorHAnsi"/>
          <w:kern w:val="0"/>
          <w:lang w:eastAsia="pt-BR"/>
        </w:rPr>
        <w:t>nstrução Normativa</w:t>
      </w:r>
      <w:r w:rsidRPr="008F2E62">
        <w:rPr>
          <w:rFonts w:eastAsia="Times New Roman" w:cstheme="minorHAnsi"/>
          <w:kern w:val="0"/>
          <w:lang w:eastAsia="pt-BR"/>
        </w:rPr>
        <w:t xml:space="preserve"> TCMRIO nº 007</w:t>
      </w:r>
      <w:r w:rsidR="00DB271E">
        <w:rPr>
          <w:rFonts w:eastAsia="Times New Roman" w:cstheme="minorHAnsi"/>
          <w:kern w:val="0"/>
          <w:lang w:eastAsia="pt-BR"/>
        </w:rPr>
        <w:t xml:space="preserve"> de 04 de setembro de </w:t>
      </w:r>
      <w:r w:rsidRPr="008F2E62">
        <w:rPr>
          <w:rFonts w:eastAsia="Times New Roman" w:cstheme="minorHAnsi"/>
          <w:kern w:val="0"/>
          <w:lang w:eastAsia="pt-BR"/>
        </w:rPr>
        <w:t>2024</w:t>
      </w:r>
      <w:r w:rsidR="00DB271E">
        <w:rPr>
          <w:rFonts w:eastAsia="Times New Roman" w:cstheme="minorHAnsi"/>
          <w:kern w:val="0"/>
          <w:lang w:eastAsia="pt-BR"/>
        </w:rPr>
        <w:t xml:space="preserve">: </w:t>
      </w:r>
      <w:r w:rsidR="00DB271E" w:rsidRPr="00DB271E">
        <w:rPr>
          <w:rFonts w:eastAsia="Times New Roman" w:cstheme="minorHAnsi"/>
          <w:kern w:val="0"/>
          <w:lang w:eastAsia="pt-BR"/>
        </w:rPr>
        <w:t>regulamenta a composição, organização e apresentação das prestações de contas de gestão dos administradores e demais responsáveis;</w:t>
      </w:r>
    </w:p>
    <w:p w14:paraId="1886E24F" w14:textId="153FDD22" w:rsidR="00396B9D" w:rsidRPr="00404237" w:rsidRDefault="001A3C51" w:rsidP="001D3A71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 w:rsidRPr="00404237">
        <w:rPr>
          <w:rFonts w:ascii="Calibri" w:eastAsia="Times New Roman" w:hAnsi="Calibri" w:cs="Calibri"/>
          <w:kern w:val="0"/>
          <w:lang w:eastAsia="pt-BR"/>
        </w:rPr>
        <w:t xml:space="preserve">Resolução CGM nº </w:t>
      </w:r>
      <w:r w:rsidR="00404237" w:rsidRPr="00404237">
        <w:rPr>
          <w:rFonts w:ascii="Calibri" w:eastAsia="Times New Roman" w:hAnsi="Calibri" w:cs="Calibri"/>
          <w:kern w:val="0"/>
          <w:lang w:eastAsia="pt-BR"/>
        </w:rPr>
        <w:t>XXXX</w:t>
      </w:r>
      <w:r w:rsidRPr="00404237">
        <w:rPr>
          <w:rFonts w:ascii="Calibri" w:eastAsia="Times New Roman" w:hAnsi="Calibri" w:cs="Calibri"/>
          <w:kern w:val="0"/>
          <w:lang w:eastAsia="pt-BR"/>
        </w:rPr>
        <w:t>/</w:t>
      </w:r>
      <w:r w:rsidR="00404237" w:rsidRPr="00404237">
        <w:rPr>
          <w:rFonts w:ascii="Calibri" w:eastAsia="Times New Roman" w:hAnsi="Calibri" w:cs="Calibri"/>
          <w:kern w:val="0"/>
          <w:lang w:eastAsia="pt-BR"/>
        </w:rPr>
        <w:t>XXXX</w:t>
      </w:r>
      <w:r w:rsidR="00DB271E" w:rsidRPr="00404237">
        <w:rPr>
          <w:rFonts w:ascii="Calibri" w:eastAsia="Times New Roman" w:hAnsi="Calibri" w:cs="Calibri"/>
          <w:kern w:val="0"/>
          <w:lang w:eastAsia="pt-BR"/>
        </w:rPr>
        <w:t xml:space="preserve">: </w:t>
      </w:r>
      <w:r w:rsidR="007B6297" w:rsidRPr="00404237">
        <w:rPr>
          <w:rFonts w:ascii="Calibri" w:eastAsia="Times New Roman" w:hAnsi="Calibri" w:cs="Calibri"/>
          <w:kern w:val="0"/>
          <w:lang w:eastAsia="pt-BR"/>
        </w:rPr>
        <w:t>e</w:t>
      </w:r>
      <w:r w:rsidR="00DB271E" w:rsidRPr="00404237">
        <w:rPr>
          <w:rFonts w:ascii="Calibri" w:eastAsia="Times New Roman" w:hAnsi="Calibri" w:cs="Calibri"/>
          <w:kern w:val="0"/>
          <w:lang w:eastAsia="pt-BR"/>
        </w:rPr>
        <w:t>stabelece normas sobre a instrução processual referentes à prestação de contas da gestão</w:t>
      </w:r>
      <w:r w:rsidR="00404237" w:rsidRPr="00404237">
        <w:rPr>
          <w:rFonts w:ascii="Calibri" w:eastAsia="Times New Roman" w:hAnsi="Calibri" w:cs="Calibri"/>
          <w:kern w:val="0"/>
          <w:lang w:eastAsia="pt-BR"/>
        </w:rPr>
        <w:t xml:space="preserve"> anual</w:t>
      </w:r>
      <w:r w:rsidR="00DB271E" w:rsidRPr="00404237">
        <w:rPr>
          <w:rFonts w:ascii="Calibri" w:eastAsia="Times New Roman" w:hAnsi="Calibri" w:cs="Calibri"/>
          <w:kern w:val="0"/>
          <w:lang w:eastAsia="pt-BR"/>
        </w:rPr>
        <w:t xml:space="preserve"> dos dirigentes</w:t>
      </w:r>
      <w:r w:rsidR="00404237" w:rsidRPr="00404237">
        <w:rPr>
          <w:rFonts w:ascii="Calibri" w:eastAsia="Times New Roman" w:hAnsi="Calibri" w:cs="Calibri"/>
          <w:kern w:val="0"/>
          <w:lang w:eastAsia="pt-BR"/>
        </w:rPr>
        <w:t>;</w:t>
      </w:r>
      <w:r w:rsidR="00DB271E" w:rsidRPr="00404237">
        <w:rPr>
          <w:rFonts w:ascii="Calibri" w:eastAsia="Times New Roman" w:hAnsi="Calibri" w:cs="Calibri"/>
          <w:kern w:val="0"/>
          <w:lang w:eastAsia="pt-BR"/>
        </w:rPr>
        <w:t xml:space="preserve"> </w:t>
      </w:r>
    </w:p>
    <w:p w14:paraId="7722B6E9" w14:textId="1B3AD838" w:rsidR="00541C0A" w:rsidRPr="00D70FFC" w:rsidRDefault="00541C0A" w:rsidP="0052707D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 w:rsidRPr="00D70FFC">
        <w:rPr>
          <w:rFonts w:ascii="Calibri" w:eastAsia="Times New Roman" w:hAnsi="Calibri" w:cs="Calibri"/>
          <w:kern w:val="0"/>
          <w:lang w:eastAsia="pt-BR"/>
        </w:rPr>
        <w:t xml:space="preserve">Resolução CGM nº </w:t>
      </w:r>
      <w:r w:rsidR="00404237">
        <w:rPr>
          <w:rFonts w:ascii="Calibri" w:eastAsia="Times New Roman" w:hAnsi="Calibri" w:cs="Calibri"/>
          <w:kern w:val="0"/>
          <w:lang w:eastAsia="pt-BR"/>
        </w:rPr>
        <w:t>XXXX</w:t>
      </w:r>
      <w:r w:rsidRPr="00D70FFC">
        <w:rPr>
          <w:rFonts w:ascii="Calibri" w:eastAsia="Times New Roman" w:hAnsi="Calibri" w:cs="Calibri"/>
          <w:kern w:val="0"/>
          <w:lang w:eastAsia="pt-BR"/>
        </w:rPr>
        <w:t>/</w:t>
      </w:r>
      <w:r w:rsidR="00404237">
        <w:rPr>
          <w:rFonts w:ascii="Calibri" w:eastAsia="Times New Roman" w:hAnsi="Calibri" w:cs="Calibri"/>
          <w:kern w:val="0"/>
          <w:lang w:eastAsia="pt-BR"/>
        </w:rPr>
        <w:t>XXXX</w:t>
      </w:r>
      <w:r w:rsidRPr="00D70FFC">
        <w:rPr>
          <w:rFonts w:ascii="Calibri" w:eastAsia="Times New Roman" w:hAnsi="Calibri" w:cs="Calibri"/>
          <w:kern w:val="0"/>
          <w:lang w:eastAsia="pt-BR"/>
        </w:rPr>
        <w:t xml:space="preserve">: estabelece normas sobre o Encerramento do Exercício Financeiro de </w:t>
      </w:r>
      <w:r w:rsidR="00404237">
        <w:rPr>
          <w:rFonts w:ascii="Calibri" w:eastAsia="Times New Roman" w:hAnsi="Calibri" w:cs="Calibri"/>
          <w:kern w:val="0"/>
          <w:lang w:eastAsia="pt-BR"/>
        </w:rPr>
        <w:t>XXXX</w:t>
      </w:r>
      <w:r w:rsidRPr="00D70FFC">
        <w:rPr>
          <w:rFonts w:ascii="Calibri" w:eastAsia="Times New Roman" w:hAnsi="Calibri" w:cs="Calibri"/>
          <w:kern w:val="0"/>
          <w:lang w:eastAsia="pt-BR"/>
        </w:rPr>
        <w:t xml:space="preserve"> e divulga os prazos a serem cumpridos;</w:t>
      </w:r>
    </w:p>
    <w:p w14:paraId="7744AE4B" w14:textId="4FD712A3" w:rsidR="00E31303" w:rsidRPr="009A775F" w:rsidRDefault="00E31303" w:rsidP="00E31303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r w:rsidRPr="009A775F">
        <w:rPr>
          <w:rFonts w:eastAsia="Times New Roman" w:cstheme="minorHAnsi"/>
          <w:kern w:val="0"/>
          <w:lang w:eastAsia="pt-BR"/>
        </w:rPr>
        <w:lastRenderedPageBreak/>
        <w:t>Lei Municipal 5026 de 19 de março de 2009: dispõe sobre a qualificação de entidades como Organizações Sociais;</w:t>
      </w:r>
    </w:p>
    <w:p w14:paraId="20DF7699" w14:textId="08F2C931" w:rsidR="00E31303" w:rsidRPr="009A775F" w:rsidRDefault="00E31303" w:rsidP="00E31303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r w:rsidRPr="009A775F">
        <w:rPr>
          <w:rFonts w:eastAsia="Times New Roman" w:cstheme="minorHAnsi"/>
          <w:kern w:val="0"/>
          <w:lang w:eastAsia="pt-BR"/>
        </w:rPr>
        <w:t>Decreto Rio nº 30780 de 02 de junho de 2009: regulamenta a Lei Municipal nº 5026/2009, que dispõe sobre a qualificação de entidades como Organizações Sociais;</w:t>
      </w:r>
      <w:r w:rsidR="009A775F">
        <w:rPr>
          <w:rFonts w:eastAsia="Times New Roman" w:cstheme="minorHAnsi"/>
          <w:kern w:val="0"/>
          <w:lang w:eastAsia="pt-BR"/>
        </w:rPr>
        <w:t xml:space="preserve"> </w:t>
      </w:r>
    </w:p>
    <w:p w14:paraId="37D58F18" w14:textId="651D0556" w:rsidR="00E31303" w:rsidRPr="009A775F" w:rsidRDefault="00E31303" w:rsidP="00E31303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r w:rsidRPr="009A775F">
        <w:rPr>
          <w:rFonts w:eastAsia="Times New Roman" w:cstheme="minorHAnsi"/>
          <w:kern w:val="0"/>
          <w:lang w:eastAsia="pt-BR"/>
        </w:rPr>
        <w:t>Decreto Rio nº 50027 de 16 de dezembro de 2021: que dispõe sobre o Painel de Gestão das Parcerias com Organizações Sociais;</w:t>
      </w:r>
      <w:r w:rsidR="009A775F">
        <w:rPr>
          <w:rFonts w:eastAsia="Times New Roman" w:cstheme="minorHAnsi"/>
          <w:kern w:val="0"/>
          <w:lang w:eastAsia="pt-BR"/>
        </w:rPr>
        <w:t xml:space="preserve"> </w:t>
      </w:r>
    </w:p>
    <w:p w14:paraId="16DF5873" w14:textId="77777777" w:rsidR="00E31303" w:rsidRDefault="00E31303" w:rsidP="00E31303">
      <w:pPr>
        <w:pStyle w:val="PargrafodaLista"/>
        <w:numPr>
          <w:ilvl w:val="0"/>
          <w:numId w:val="1"/>
        </w:numPr>
        <w:spacing w:before="120" w:after="12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Decreto Rio nº 3221 de 18 de setembro de 1981: aprova o Regulamento Geral do Código de Administração Financeira e Contabilidade Pública do Município do Rio de Janeiro – RGCAF e define os responsáveis pela prestação de contas, bem como responsabilidades e sanções;</w:t>
      </w:r>
    </w:p>
    <w:p w14:paraId="42FE45C4" w14:textId="25629859" w:rsidR="00DB271E" w:rsidRDefault="006C7CB9" w:rsidP="006C7CB9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>Decreto Rio nº 50162 de 01 de fevereiro de 2022: c</w:t>
      </w:r>
      <w:r w:rsidRPr="006C7CB9">
        <w:rPr>
          <w:rFonts w:ascii="Calibri" w:eastAsia="Times New Roman" w:hAnsi="Calibri" w:cs="Calibri"/>
          <w:kern w:val="0"/>
          <w:lang w:eastAsia="pt-BR"/>
        </w:rPr>
        <w:t>onsolida, em âmbito municipal, a legislação referente ao Sistema Descentralizado de Pagamento – SDP;</w:t>
      </w:r>
      <w:r w:rsidR="00EB2DBD">
        <w:rPr>
          <w:rFonts w:ascii="Calibri" w:eastAsia="Times New Roman" w:hAnsi="Calibri" w:cs="Calibri"/>
          <w:kern w:val="0"/>
          <w:lang w:eastAsia="pt-BR"/>
        </w:rPr>
        <w:t xml:space="preserve"> </w:t>
      </w:r>
    </w:p>
    <w:p w14:paraId="7BD01BDA" w14:textId="1F78C2B3" w:rsidR="00414C6C" w:rsidRPr="00077136" w:rsidRDefault="00414C6C" w:rsidP="00414C6C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 xml:space="preserve">Resolução Conjunta CGM/SMFP nº 107 de 14 de junho de 2022: </w:t>
      </w:r>
      <w:r w:rsidRPr="00414C6C">
        <w:rPr>
          <w:rFonts w:ascii="Calibri" w:eastAsia="Times New Roman" w:hAnsi="Calibri" w:cs="Calibri"/>
          <w:kern w:val="0"/>
          <w:lang w:eastAsia="pt-BR"/>
        </w:rPr>
        <w:t>Dispõe sobre normas e procedimentos do Sistema Descentralizado de Pagamentos - SDP,</w:t>
      </w:r>
      <w:r>
        <w:rPr>
          <w:rFonts w:ascii="Calibri" w:eastAsia="Times New Roman" w:hAnsi="Calibri" w:cs="Calibri"/>
          <w:kern w:val="0"/>
          <w:lang w:eastAsia="pt-BR"/>
        </w:rPr>
        <w:t xml:space="preserve"> </w:t>
      </w:r>
      <w:r w:rsidRPr="00414C6C">
        <w:rPr>
          <w:rFonts w:ascii="Calibri" w:eastAsia="Times New Roman" w:hAnsi="Calibri" w:cs="Calibri"/>
          <w:kern w:val="0"/>
          <w:lang w:eastAsia="pt-BR"/>
        </w:rPr>
        <w:t>estabelecido pelo Decreto Rio nº 50.162, de 1º de fevereiro de 2022</w:t>
      </w:r>
      <w:r>
        <w:rPr>
          <w:rFonts w:ascii="Calibri" w:eastAsia="Times New Roman" w:hAnsi="Calibri" w:cs="Calibri"/>
          <w:b/>
          <w:bCs/>
          <w:kern w:val="0"/>
          <w:lang w:eastAsia="pt-BR"/>
        </w:rPr>
        <w:t>;</w:t>
      </w:r>
      <w:r w:rsidR="00EB2DBD">
        <w:rPr>
          <w:rFonts w:ascii="Calibri" w:eastAsia="Times New Roman" w:hAnsi="Calibri" w:cs="Calibri"/>
          <w:b/>
          <w:bCs/>
          <w:kern w:val="0"/>
          <w:lang w:eastAsia="pt-BR"/>
        </w:rPr>
        <w:t xml:space="preserve"> </w:t>
      </w:r>
    </w:p>
    <w:p w14:paraId="2272067D" w14:textId="4D0402FA" w:rsidR="00077136" w:rsidRDefault="00077136" w:rsidP="00414C6C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 w:rsidRPr="008F2E62">
        <w:rPr>
          <w:rFonts w:ascii="Calibri" w:eastAsia="Times New Roman" w:hAnsi="Calibri" w:cs="Calibri"/>
          <w:kern w:val="0"/>
          <w:lang w:eastAsia="pt-BR"/>
        </w:rPr>
        <w:t xml:space="preserve">Resolução CGM </w:t>
      </w:r>
      <w:r w:rsidRPr="00077136">
        <w:rPr>
          <w:rFonts w:ascii="Calibri" w:eastAsia="Times New Roman" w:hAnsi="Calibri" w:cs="Calibri"/>
          <w:kern w:val="0"/>
          <w:lang w:eastAsia="pt-BR"/>
        </w:rPr>
        <w:t xml:space="preserve">nº </w:t>
      </w:r>
      <w:r w:rsidR="00656A66">
        <w:rPr>
          <w:rFonts w:ascii="Calibri" w:eastAsia="Times New Roman" w:hAnsi="Calibri" w:cs="Calibri"/>
          <w:kern w:val="0"/>
          <w:lang w:eastAsia="pt-BR"/>
        </w:rPr>
        <w:t>XXXX/XXXX</w:t>
      </w:r>
      <w:r w:rsidR="00202D4C">
        <w:rPr>
          <w:rFonts w:ascii="Calibri" w:eastAsia="Times New Roman" w:hAnsi="Calibri" w:cs="Calibri"/>
          <w:kern w:val="0"/>
          <w:lang w:eastAsia="pt-BR"/>
        </w:rPr>
        <w:t>: d</w:t>
      </w:r>
      <w:r w:rsidR="00202D4C" w:rsidRPr="00202D4C">
        <w:rPr>
          <w:rFonts w:ascii="Calibri" w:eastAsia="Times New Roman" w:hAnsi="Calibri" w:cs="Calibri"/>
          <w:kern w:val="0"/>
          <w:lang w:eastAsia="pt-BR"/>
        </w:rPr>
        <w:t xml:space="preserve">á conhecimento do Parecer Prévio do </w:t>
      </w:r>
      <w:proofErr w:type="spellStart"/>
      <w:r w:rsidR="00202D4C" w:rsidRPr="00202D4C">
        <w:rPr>
          <w:rFonts w:ascii="Calibri" w:eastAsia="Times New Roman" w:hAnsi="Calibri" w:cs="Calibri"/>
          <w:kern w:val="0"/>
          <w:lang w:eastAsia="pt-BR"/>
        </w:rPr>
        <w:t>TCMRio</w:t>
      </w:r>
      <w:proofErr w:type="spellEnd"/>
      <w:r w:rsidR="00202D4C" w:rsidRPr="00202D4C">
        <w:rPr>
          <w:rFonts w:ascii="Calibri" w:eastAsia="Times New Roman" w:hAnsi="Calibri" w:cs="Calibri"/>
          <w:kern w:val="0"/>
          <w:lang w:eastAsia="pt-BR"/>
        </w:rPr>
        <w:t xml:space="preserve"> sobre as Contas de Governo atinentes ao exercício </w:t>
      </w:r>
      <w:r w:rsidR="00656A66">
        <w:rPr>
          <w:rFonts w:ascii="Calibri" w:eastAsia="Times New Roman" w:hAnsi="Calibri" w:cs="Calibri"/>
          <w:kern w:val="0"/>
          <w:lang w:eastAsia="pt-BR"/>
        </w:rPr>
        <w:t>anterior</w:t>
      </w:r>
      <w:r w:rsidR="00202D4C" w:rsidRPr="00202D4C">
        <w:rPr>
          <w:rFonts w:ascii="Calibri" w:eastAsia="Times New Roman" w:hAnsi="Calibri" w:cs="Calibri"/>
          <w:kern w:val="0"/>
          <w:lang w:eastAsia="pt-BR"/>
        </w:rPr>
        <w:t xml:space="preserve"> e divulga os Órgãos e Entidades Municipais responsáveis pelas ações necessárias para a implementação e esclarecimentos</w:t>
      </w:r>
      <w:r w:rsidR="00202D4C">
        <w:rPr>
          <w:rFonts w:ascii="Calibri" w:eastAsia="Times New Roman" w:hAnsi="Calibri" w:cs="Calibri"/>
          <w:kern w:val="0"/>
          <w:lang w:eastAsia="pt-BR"/>
        </w:rPr>
        <w:t>;</w:t>
      </w:r>
    </w:p>
    <w:p w14:paraId="79012568" w14:textId="2DF31D8B" w:rsidR="001C59E2" w:rsidRDefault="00E31303" w:rsidP="00414C6C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 xml:space="preserve">Resolução CGM nº 2011 de 11 de dezembro de 2024: </w:t>
      </w:r>
      <w:r w:rsidR="00444BF6">
        <w:rPr>
          <w:rFonts w:ascii="Calibri" w:eastAsia="Times New Roman" w:hAnsi="Calibri" w:cs="Calibri"/>
          <w:kern w:val="0"/>
          <w:lang w:eastAsia="pt-BR"/>
        </w:rPr>
        <w:t>e</w:t>
      </w:r>
      <w:r w:rsidR="00444BF6" w:rsidRPr="00444BF6">
        <w:rPr>
          <w:rFonts w:ascii="Calibri" w:eastAsia="Times New Roman" w:hAnsi="Calibri" w:cs="Calibri"/>
          <w:kern w:val="0"/>
          <w:lang w:eastAsia="pt-BR"/>
        </w:rPr>
        <w:t>stabelece a instrução processual e procedimentos inerentes à Prestação de Contas Anual dos Responsáveis por Almoxarifados e das unidades armazenadoras atendidas por empresas de operação logística</w:t>
      </w:r>
      <w:r w:rsidR="004236AC">
        <w:rPr>
          <w:rFonts w:ascii="Calibri" w:eastAsia="Times New Roman" w:hAnsi="Calibri" w:cs="Calibri"/>
          <w:kern w:val="0"/>
          <w:lang w:eastAsia="pt-BR"/>
        </w:rPr>
        <w:t>;</w:t>
      </w:r>
      <w:r w:rsidR="00EB2DBD">
        <w:rPr>
          <w:rFonts w:ascii="Calibri" w:eastAsia="Times New Roman" w:hAnsi="Calibri" w:cs="Calibri"/>
          <w:kern w:val="0"/>
          <w:lang w:eastAsia="pt-BR"/>
        </w:rPr>
        <w:t xml:space="preserve"> </w:t>
      </w:r>
    </w:p>
    <w:p w14:paraId="5D320FA8" w14:textId="64927E1D" w:rsidR="004236AC" w:rsidRDefault="004236AC" w:rsidP="004236AC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 w:rsidRPr="004236AC">
        <w:rPr>
          <w:rFonts w:ascii="Calibri" w:eastAsia="Times New Roman" w:hAnsi="Calibri" w:cs="Calibri"/>
          <w:kern w:val="0"/>
          <w:lang w:eastAsia="pt-BR"/>
        </w:rPr>
        <w:t xml:space="preserve">Decreto Rio nº </w:t>
      </w:r>
      <w:r w:rsidR="00656A66">
        <w:rPr>
          <w:rFonts w:ascii="Calibri" w:eastAsia="Times New Roman" w:hAnsi="Calibri" w:cs="Calibri"/>
          <w:kern w:val="0"/>
          <w:lang w:eastAsia="pt-BR"/>
        </w:rPr>
        <w:t>XXXX/XXXX</w:t>
      </w:r>
      <w:r w:rsidRPr="004236AC">
        <w:rPr>
          <w:rFonts w:ascii="Calibri" w:eastAsia="Times New Roman" w:hAnsi="Calibri" w:cs="Calibri"/>
          <w:kern w:val="0"/>
          <w:lang w:eastAsia="pt-BR"/>
        </w:rPr>
        <w:t xml:space="preserve">: </w:t>
      </w:r>
      <w:r w:rsidR="007B6297">
        <w:rPr>
          <w:rFonts w:ascii="Calibri" w:eastAsia="Times New Roman" w:hAnsi="Calibri" w:cs="Calibri"/>
          <w:kern w:val="0"/>
          <w:lang w:eastAsia="pt-BR"/>
        </w:rPr>
        <w:t>d</w:t>
      </w:r>
      <w:r w:rsidRPr="004236AC">
        <w:rPr>
          <w:rFonts w:ascii="Calibri" w:eastAsia="Times New Roman" w:hAnsi="Calibri" w:cs="Calibri"/>
          <w:kern w:val="0"/>
          <w:lang w:eastAsia="pt-BR"/>
        </w:rPr>
        <w:t>ispõe sobre o encerramento do exercício financeiro e os procedimentos a serem adotad</w:t>
      </w:r>
      <w:r w:rsidR="00656A66">
        <w:rPr>
          <w:rFonts w:ascii="Calibri" w:eastAsia="Times New Roman" w:hAnsi="Calibri" w:cs="Calibri"/>
          <w:kern w:val="0"/>
          <w:lang w:eastAsia="pt-BR"/>
        </w:rPr>
        <w:t>o</w:t>
      </w:r>
      <w:r w:rsidRPr="004236AC">
        <w:rPr>
          <w:rFonts w:ascii="Calibri" w:eastAsia="Times New Roman" w:hAnsi="Calibri" w:cs="Calibri"/>
          <w:kern w:val="0"/>
          <w:lang w:eastAsia="pt-BR"/>
        </w:rPr>
        <w:t>s</w:t>
      </w:r>
      <w:r w:rsidR="007B6297">
        <w:rPr>
          <w:rFonts w:ascii="Calibri" w:eastAsia="Times New Roman" w:hAnsi="Calibri" w:cs="Calibri"/>
          <w:kern w:val="0"/>
          <w:lang w:eastAsia="pt-BR"/>
        </w:rPr>
        <w:t>;</w:t>
      </w:r>
    </w:p>
    <w:p w14:paraId="747A6D1D" w14:textId="1CBF27CF" w:rsidR="007B6297" w:rsidRDefault="007B6297" w:rsidP="004236AC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 xml:space="preserve">Resolução CGM nº 1984 de 20 de agosto de 2024: </w:t>
      </w:r>
      <w:r w:rsidR="00C553C0" w:rsidRPr="00C553C0">
        <w:rPr>
          <w:rFonts w:ascii="Calibri" w:eastAsia="Times New Roman" w:hAnsi="Calibri" w:cs="Calibri"/>
          <w:kern w:val="0"/>
          <w:lang w:eastAsia="pt-BR"/>
        </w:rPr>
        <w:t>Institui o Sistema Informatizado e-CGU na execução das atividades de auditoria interna do Poder Executivo do Município do Rio de Janeiro</w:t>
      </w:r>
      <w:r w:rsidR="00C553C0">
        <w:rPr>
          <w:rFonts w:ascii="Calibri" w:eastAsia="Times New Roman" w:hAnsi="Calibri" w:cs="Calibri"/>
          <w:kern w:val="0"/>
          <w:lang w:eastAsia="pt-BR"/>
        </w:rPr>
        <w:t xml:space="preserve"> e os procedimentos para monitoramento das recomendações apontadas em relatórios de auditoria.</w:t>
      </w:r>
    </w:p>
    <w:p w14:paraId="78D57AB4" w14:textId="5C205427" w:rsidR="00C427D8" w:rsidRDefault="00C427D8" w:rsidP="00C427D8">
      <w:pPr>
        <w:pStyle w:val="PargrafodaLista"/>
        <w:numPr>
          <w:ilvl w:val="0"/>
          <w:numId w:val="1"/>
        </w:numPr>
        <w:spacing w:before="120" w:after="120" w:line="256" w:lineRule="auto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 xml:space="preserve">Decreto Rio nº </w:t>
      </w:r>
      <w:r w:rsidR="00656A66">
        <w:rPr>
          <w:rFonts w:ascii="Calibri" w:eastAsia="Times New Roman" w:hAnsi="Calibri" w:cs="Calibri"/>
          <w:kern w:val="0"/>
          <w:lang w:eastAsia="pt-BR"/>
        </w:rPr>
        <w:t>XXXXX</w:t>
      </w:r>
      <w:r>
        <w:rPr>
          <w:rFonts w:ascii="Calibri" w:eastAsia="Times New Roman" w:hAnsi="Calibri" w:cs="Calibri"/>
          <w:kern w:val="0"/>
          <w:lang w:eastAsia="pt-BR"/>
        </w:rPr>
        <w:t>/</w:t>
      </w:r>
      <w:r w:rsidR="00656A66">
        <w:rPr>
          <w:rFonts w:ascii="Calibri" w:eastAsia="Times New Roman" w:hAnsi="Calibri" w:cs="Calibri"/>
          <w:kern w:val="0"/>
          <w:lang w:eastAsia="pt-BR"/>
        </w:rPr>
        <w:t>XXXX</w:t>
      </w:r>
      <w:r>
        <w:rPr>
          <w:rFonts w:ascii="Calibri" w:eastAsia="Times New Roman" w:hAnsi="Calibri" w:cs="Calibri"/>
          <w:kern w:val="0"/>
          <w:lang w:eastAsia="pt-BR"/>
        </w:rPr>
        <w:t>: Estabelece normas de execução orçamentária e programação financeira para o exercício, define medidas de gestão e responsabilidade fiscal, e dá outras providências</w:t>
      </w:r>
    </w:p>
    <w:p w14:paraId="30D13318" w14:textId="5F494D4F" w:rsidR="00C427D8" w:rsidRDefault="00C427D8" w:rsidP="00C427D8">
      <w:pPr>
        <w:pStyle w:val="PargrafodaLista"/>
        <w:numPr>
          <w:ilvl w:val="0"/>
          <w:numId w:val="1"/>
        </w:numPr>
        <w:spacing w:before="120" w:after="120" w:line="256" w:lineRule="auto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 xml:space="preserve">Decreto Rio nº 53891/2024: Implanta o Sistema Integrado de Administração Financeira e Contábil (SIAFIC Carioca) no âmbito da Administração Direta e Indireta e dá outras providências; </w:t>
      </w:r>
    </w:p>
    <w:p w14:paraId="64A1E22E" w14:textId="5E79D817" w:rsidR="00C427D8" w:rsidRDefault="00C427D8" w:rsidP="00C427D8">
      <w:pPr>
        <w:pStyle w:val="PargrafodaLista"/>
        <w:numPr>
          <w:ilvl w:val="0"/>
          <w:numId w:val="1"/>
        </w:numPr>
        <w:spacing w:before="120" w:after="120" w:line="256" w:lineRule="auto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>Resolução CGM-RIO nº 1954/2024: Determina procedimentos para a liquidação da despesa na Administração Direta e Indireta a partir de 2024</w:t>
      </w:r>
      <w:r w:rsidR="00656A66">
        <w:rPr>
          <w:rFonts w:ascii="Calibri" w:eastAsia="Times New Roman" w:hAnsi="Calibri" w:cs="Calibri"/>
          <w:kern w:val="0"/>
          <w:lang w:eastAsia="pt-BR"/>
        </w:rPr>
        <w:t>.</w:t>
      </w:r>
    </w:p>
    <w:p w14:paraId="693A5E2D" w14:textId="022FF3DA" w:rsidR="00656A66" w:rsidRDefault="00656A66" w:rsidP="00C427D8">
      <w:pPr>
        <w:pStyle w:val="PargrafodaLista"/>
        <w:numPr>
          <w:ilvl w:val="0"/>
          <w:numId w:val="1"/>
        </w:numPr>
        <w:spacing w:before="120" w:after="120" w:line="256" w:lineRule="auto"/>
        <w:jc w:val="both"/>
        <w:rPr>
          <w:rFonts w:ascii="Calibri" w:eastAsia="Times New Roman" w:hAnsi="Calibri" w:cs="Calibri"/>
          <w:kern w:val="0"/>
          <w:lang w:eastAsia="pt-BR"/>
        </w:rPr>
      </w:pPr>
      <w:r>
        <w:rPr>
          <w:rFonts w:ascii="Calibri" w:eastAsia="Times New Roman" w:hAnsi="Calibri" w:cs="Calibri"/>
          <w:kern w:val="0"/>
          <w:lang w:eastAsia="pt-BR"/>
        </w:rPr>
        <w:t>Outras (citar especificamente).</w:t>
      </w:r>
    </w:p>
    <w:p w14:paraId="6DB456B6" w14:textId="77777777" w:rsidR="00C427D8" w:rsidRPr="004236AC" w:rsidRDefault="00C427D8" w:rsidP="00C427D8">
      <w:pPr>
        <w:pStyle w:val="PargrafodaLista"/>
        <w:spacing w:before="120" w:after="120"/>
        <w:ind w:left="790"/>
        <w:jc w:val="both"/>
        <w:rPr>
          <w:rFonts w:ascii="Calibri" w:eastAsia="Times New Roman" w:hAnsi="Calibri" w:cs="Calibri"/>
          <w:kern w:val="0"/>
          <w:lang w:eastAsia="pt-BR"/>
        </w:rPr>
      </w:pPr>
    </w:p>
    <w:bookmarkEnd w:id="0"/>
    <w:p w14:paraId="1AD3AF7D" w14:textId="648F7573" w:rsidR="004236AC" w:rsidRPr="00414C6C" w:rsidRDefault="004236AC" w:rsidP="004236AC">
      <w:pPr>
        <w:pStyle w:val="PargrafodaLista"/>
        <w:spacing w:before="120" w:after="120"/>
        <w:ind w:left="790"/>
        <w:jc w:val="both"/>
        <w:rPr>
          <w:rFonts w:ascii="Calibri" w:eastAsia="Times New Roman" w:hAnsi="Calibri" w:cs="Calibri"/>
          <w:kern w:val="0"/>
          <w:lang w:eastAsia="pt-BR"/>
        </w:rPr>
      </w:pPr>
    </w:p>
    <w:sectPr w:rsidR="004236AC" w:rsidRPr="00414C6C" w:rsidSect="009D614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498C" w14:textId="77777777" w:rsidR="00E95D3B" w:rsidRDefault="00E95D3B" w:rsidP="00CB77C7">
      <w:pPr>
        <w:spacing w:after="0" w:line="240" w:lineRule="auto"/>
      </w:pPr>
      <w:r>
        <w:separator/>
      </w:r>
    </w:p>
  </w:endnote>
  <w:endnote w:type="continuationSeparator" w:id="0">
    <w:p w14:paraId="6EA0FCBE" w14:textId="77777777" w:rsidR="00E95D3B" w:rsidRDefault="00E95D3B" w:rsidP="00CB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1DE5" w14:textId="77777777" w:rsidR="00E95D3B" w:rsidRDefault="00E95D3B" w:rsidP="00CB77C7">
      <w:pPr>
        <w:spacing w:after="0" w:line="240" w:lineRule="auto"/>
      </w:pPr>
      <w:r>
        <w:separator/>
      </w:r>
    </w:p>
  </w:footnote>
  <w:footnote w:type="continuationSeparator" w:id="0">
    <w:p w14:paraId="5C5AA3B8" w14:textId="77777777" w:rsidR="00E95D3B" w:rsidRDefault="00E95D3B" w:rsidP="00CB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6456" w14:textId="77795F70" w:rsidR="00404237" w:rsidRPr="006F632F" w:rsidRDefault="00CB77C7" w:rsidP="00404237">
    <w:pPr>
      <w:pStyle w:val="Cabealho"/>
      <w:jc w:val="right"/>
      <w:rPr>
        <w:rFonts w:ascii="Calibri" w:hAnsi="Calibri" w:cs="Calibri"/>
        <w:i/>
        <w:sz w:val="24"/>
        <w:szCs w:val="24"/>
      </w:rPr>
    </w:pPr>
    <w:r w:rsidRPr="00536BE9">
      <w:rPr>
        <w:i/>
        <w:sz w:val="24"/>
        <w:szCs w:val="24"/>
      </w:rPr>
      <w:t>Apêndice</w:t>
    </w:r>
    <w:r w:rsidRPr="00536BE9">
      <w:rPr>
        <w:i/>
      </w:rPr>
      <w:t xml:space="preserve"> </w:t>
    </w:r>
    <w:r w:rsidR="00CA4C95">
      <w:rPr>
        <w:i/>
      </w:rPr>
      <w:t>IV</w:t>
    </w:r>
    <w:r w:rsidRPr="00536BE9">
      <w:rPr>
        <w:i/>
      </w:rPr>
      <w:t xml:space="preserve"> </w:t>
    </w:r>
    <w:r w:rsidRPr="00536BE9">
      <w:rPr>
        <w:i/>
        <w:sz w:val="24"/>
        <w:szCs w:val="24"/>
      </w:rPr>
      <w:t>da Orientação Técnica – Serviço de Avaliação</w:t>
    </w:r>
    <w:r w:rsidR="00404237">
      <w:rPr>
        <w:i/>
        <w:sz w:val="24"/>
        <w:szCs w:val="24"/>
      </w:rPr>
      <w:t xml:space="preserve"> </w:t>
    </w:r>
    <w:r w:rsidR="00404237">
      <w:rPr>
        <w:rFonts w:ascii="Calibri" w:hAnsi="Calibri" w:cs="Calibri"/>
        <w:i/>
        <w:sz w:val="24"/>
        <w:szCs w:val="24"/>
      </w:rPr>
      <w:t>das Contas Anuais da Gestão</w:t>
    </w:r>
  </w:p>
  <w:p w14:paraId="4020119B" w14:textId="77777777" w:rsidR="00404237" w:rsidRDefault="00404237" w:rsidP="00404237">
    <w:pPr>
      <w:pStyle w:val="Cabealho"/>
    </w:pPr>
  </w:p>
  <w:p w14:paraId="0B2DBAD8" w14:textId="29504366" w:rsidR="00CB77C7" w:rsidRPr="00536BE9" w:rsidRDefault="00CB77C7" w:rsidP="00CB77C7">
    <w:pPr>
      <w:pStyle w:val="Cabealho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F89"/>
    <w:multiLevelType w:val="hybridMultilevel"/>
    <w:tmpl w:val="58C64026"/>
    <w:lvl w:ilvl="0" w:tplc="0416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30821999">
    <w:abstractNumId w:val="0"/>
  </w:num>
  <w:num w:numId="2" w16cid:durableId="41452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F0"/>
    <w:rsid w:val="00015590"/>
    <w:rsid w:val="00053AC7"/>
    <w:rsid w:val="00077136"/>
    <w:rsid w:val="000C56DA"/>
    <w:rsid w:val="000E641C"/>
    <w:rsid w:val="000E6D1B"/>
    <w:rsid w:val="00146EEF"/>
    <w:rsid w:val="00193795"/>
    <w:rsid w:val="00194E12"/>
    <w:rsid w:val="001A3C51"/>
    <w:rsid w:val="001C59E2"/>
    <w:rsid w:val="001D118D"/>
    <w:rsid w:val="001F21A8"/>
    <w:rsid w:val="00202D4C"/>
    <w:rsid w:val="0024596C"/>
    <w:rsid w:val="002637E3"/>
    <w:rsid w:val="002C1D87"/>
    <w:rsid w:val="0032166B"/>
    <w:rsid w:val="00333861"/>
    <w:rsid w:val="00393A58"/>
    <w:rsid w:val="00396B9D"/>
    <w:rsid w:val="003C1777"/>
    <w:rsid w:val="003F68CD"/>
    <w:rsid w:val="00404237"/>
    <w:rsid w:val="00414C6C"/>
    <w:rsid w:val="00416274"/>
    <w:rsid w:val="004236AC"/>
    <w:rsid w:val="00444BF6"/>
    <w:rsid w:val="004916D7"/>
    <w:rsid w:val="004B08EF"/>
    <w:rsid w:val="00536BE9"/>
    <w:rsid w:val="00541C0A"/>
    <w:rsid w:val="005864DE"/>
    <w:rsid w:val="00656A66"/>
    <w:rsid w:val="006A3107"/>
    <w:rsid w:val="006A5466"/>
    <w:rsid w:val="006C3155"/>
    <w:rsid w:val="006C5028"/>
    <w:rsid w:val="006C7CB9"/>
    <w:rsid w:val="006E70C1"/>
    <w:rsid w:val="007555CE"/>
    <w:rsid w:val="00760BB5"/>
    <w:rsid w:val="007A3693"/>
    <w:rsid w:val="007B6297"/>
    <w:rsid w:val="00817B35"/>
    <w:rsid w:val="00827555"/>
    <w:rsid w:val="00851503"/>
    <w:rsid w:val="008639A8"/>
    <w:rsid w:val="00866EF0"/>
    <w:rsid w:val="008677F1"/>
    <w:rsid w:val="008A1264"/>
    <w:rsid w:val="008A1F83"/>
    <w:rsid w:val="008E139E"/>
    <w:rsid w:val="008F2E62"/>
    <w:rsid w:val="00914B92"/>
    <w:rsid w:val="009A775F"/>
    <w:rsid w:val="009B576D"/>
    <w:rsid w:val="009D6141"/>
    <w:rsid w:val="00A03AFD"/>
    <w:rsid w:val="00A47CBE"/>
    <w:rsid w:val="00AD6882"/>
    <w:rsid w:val="00AF23A5"/>
    <w:rsid w:val="00BD067B"/>
    <w:rsid w:val="00BE0707"/>
    <w:rsid w:val="00C427D8"/>
    <w:rsid w:val="00C553C0"/>
    <w:rsid w:val="00CA4C95"/>
    <w:rsid w:val="00CB77C7"/>
    <w:rsid w:val="00CE4906"/>
    <w:rsid w:val="00D140C9"/>
    <w:rsid w:val="00D44A4F"/>
    <w:rsid w:val="00D70FFC"/>
    <w:rsid w:val="00DB271E"/>
    <w:rsid w:val="00DF29ED"/>
    <w:rsid w:val="00E034DB"/>
    <w:rsid w:val="00E04C15"/>
    <w:rsid w:val="00E13783"/>
    <w:rsid w:val="00E25271"/>
    <w:rsid w:val="00E26520"/>
    <w:rsid w:val="00E31303"/>
    <w:rsid w:val="00E35C71"/>
    <w:rsid w:val="00E51BEA"/>
    <w:rsid w:val="00E57653"/>
    <w:rsid w:val="00E95D3B"/>
    <w:rsid w:val="00EB2DBD"/>
    <w:rsid w:val="00ED2A57"/>
    <w:rsid w:val="00ED348B"/>
    <w:rsid w:val="00F10DE9"/>
    <w:rsid w:val="00F573B1"/>
    <w:rsid w:val="00F77DEF"/>
    <w:rsid w:val="00F9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3FBD"/>
  <w15:docId w15:val="{76291FB1-07CF-4A30-ACDB-CBD1193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41"/>
  </w:style>
  <w:style w:type="paragraph" w:styleId="Ttulo1">
    <w:name w:val="heading 1"/>
    <w:basedOn w:val="Normal"/>
    <w:next w:val="Normal"/>
    <w:link w:val="Ttulo1Char"/>
    <w:uiPriority w:val="9"/>
    <w:qFormat/>
    <w:rsid w:val="00E51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C7"/>
  </w:style>
  <w:style w:type="paragraph" w:styleId="Rodap">
    <w:name w:val="footer"/>
    <w:basedOn w:val="Normal"/>
    <w:link w:val="Rodap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7C7"/>
  </w:style>
  <w:style w:type="paragraph" w:styleId="Textodebalo">
    <w:name w:val="Balloon Text"/>
    <w:basedOn w:val="Normal"/>
    <w:link w:val="TextodebaloChar"/>
    <w:uiPriority w:val="99"/>
    <w:semiHidden/>
    <w:unhideWhenUsed/>
    <w:rsid w:val="00CB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7C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3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3C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14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40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4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4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40C9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51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D441-1C8F-46FB-9785-04D21557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Érika Corrêa Coelho</dc:creator>
  <cp:keywords/>
  <dc:description/>
  <cp:lastModifiedBy>Paulo Sérgio Siqueira Bastos</cp:lastModifiedBy>
  <cp:revision>3</cp:revision>
  <cp:lastPrinted>2024-07-08T17:13:00Z</cp:lastPrinted>
  <dcterms:created xsi:type="dcterms:W3CDTF">2025-04-15T15:25:00Z</dcterms:created>
  <dcterms:modified xsi:type="dcterms:W3CDTF">2025-04-15T15:25:00Z</dcterms:modified>
</cp:coreProperties>
</file>